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A598" w14:textId="77777777" w:rsidR="004B2241" w:rsidRDefault="004B2241" w:rsidP="000A1460">
      <w:pPr>
        <w:ind w:right="49"/>
        <w:rPr>
          <w:rFonts w:cs="Arial"/>
          <w:b/>
          <w:sz w:val="20"/>
          <w:szCs w:val="20"/>
          <w:lang w:val="es-ES" w:eastAsia="es-ES"/>
        </w:rPr>
      </w:pPr>
      <w:permStart w:id="353118517" w:edGrp="everyone"/>
      <w:permEnd w:id="353118517"/>
    </w:p>
    <w:p w14:paraId="2339A744" w14:textId="77777777" w:rsidR="00BC26E3" w:rsidRDefault="00BC26E3" w:rsidP="000A1460">
      <w:pPr>
        <w:ind w:right="49"/>
        <w:rPr>
          <w:rFonts w:cs="Arial"/>
          <w:b/>
          <w:sz w:val="20"/>
          <w:szCs w:val="20"/>
          <w:lang w:val="es-ES" w:eastAsia="es-ES"/>
        </w:rPr>
      </w:pPr>
    </w:p>
    <w:p w14:paraId="75D296AB" w14:textId="77777777" w:rsidR="00A92F12" w:rsidRPr="002A1A49" w:rsidRDefault="00A92F12" w:rsidP="00A92F12">
      <w:pPr>
        <w:jc w:val="right"/>
        <w:rPr>
          <w:rFonts w:cs="Arial"/>
          <w:b/>
          <w:sz w:val="24"/>
          <w:szCs w:val="24"/>
        </w:rPr>
      </w:pPr>
      <w:r w:rsidRPr="002A1A49">
        <w:rPr>
          <w:rFonts w:cs="Arial"/>
          <w:b/>
          <w:sz w:val="24"/>
          <w:szCs w:val="24"/>
        </w:rPr>
        <w:t>ACTA DE SESIÓN DEL COMITÉ DE TRANSPARENCIA DEL MUNICIPIO DE PUERTO VA</w:t>
      </w:r>
      <w:r>
        <w:rPr>
          <w:rFonts w:cs="Arial"/>
          <w:b/>
          <w:sz w:val="24"/>
          <w:szCs w:val="24"/>
        </w:rPr>
        <w:t xml:space="preserve">LLARTA </w:t>
      </w:r>
      <w:r w:rsidR="00772D1C">
        <w:rPr>
          <w:rFonts w:cs="Arial"/>
          <w:b/>
          <w:sz w:val="24"/>
          <w:szCs w:val="24"/>
        </w:rPr>
        <w:t>VIERNES 17 DE AGOSTO</w:t>
      </w:r>
      <w:r w:rsidR="002A71F0">
        <w:rPr>
          <w:rFonts w:cs="Arial"/>
          <w:b/>
          <w:sz w:val="24"/>
          <w:szCs w:val="24"/>
        </w:rPr>
        <w:t xml:space="preserve"> DEL</w:t>
      </w:r>
      <w:r>
        <w:rPr>
          <w:rFonts w:cs="Arial"/>
          <w:b/>
          <w:sz w:val="24"/>
          <w:szCs w:val="24"/>
        </w:rPr>
        <w:t xml:space="preserve"> </w:t>
      </w:r>
      <w:r w:rsidRPr="002A1A49">
        <w:rPr>
          <w:rFonts w:cs="Arial"/>
          <w:b/>
          <w:sz w:val="24"/>
          <w:szCs w:val="24"/>
        </w:rPr>
        <w:t xml:space="preserve">DOS MIL </w:t>
      </w:r>
      <w:r>
        <w:rPr>
          <w:rFonts w:cs="Arial"/>
          <w:b/>
          <w:sz w:val="24"/>
          <w:szCs w:val="24"/>
        </w:rPr>
        <w:t>DIECIOCHO</w:t>
      </w:r>
      <w:r w:rsidRPr="002A1A49">
        <w:rPr>
          <w:rFonts w:cs="Arial"/>
          <w:b/>
          <w:sz w:val="24"/>
          <w:szCs w:val="24"/>
        </w:rPr>
        <w:t>.</w:t>
      </w:r>
    </w:p>
    <w:p w14:paraId="2AEB1C74" w14:textId="77777777" w:rsidR="00A92F12" w:rsidRDefault="00A92F12" w:rsidP="00A92F12">
      <w:pPr>
        <w:rPr>
          <w:rFonts w:cs="Arial"/>
          <w:sz w:val="24"/>
          <w:szCs w:val="24"/>
        </w:rPr>
      </w:pPr>
    </w:p>
    <w:p w14:paraId="18AF4B36" w14:textId="77777777" w:rsidR="00A92F12" w:rsidRDefault="00A92F12" w:rsidP="00A92F12">
      <w:pPr>
        <w:rPr>
          <w:rFonts w:cs="Arial"/>
          <w:sz w:val="24"/>
          <w:szCs w:val="24"/>
        </w:rPr>
      </w:pPr>
    </w:p>
    <w:p w14:paraId="17E50B85" w14:textId="77777777" w:rsidR="00A92F12" w:rsidRDefault="00A92F12" w:rsidP="00A92F12">
      <w:pPr>
        <w:rPr>
          <w:rFonts w:cs="Arial"/>
          <w:sz w:val="24"/>
          <w:szCs w:val="24"/>
        </w:rPr>
      </w:pPr>
    </w:p>
    <w:p w14:paraId="48F7A9EF" w14:textId="77777777" w:rsidR="00A92F12" w:rsidRPr="003467B0" w:rsidRDefault="00A92F12" w:rsidP="00A92F12">
      <w:pPr>
        <w:ind w:left="1134"/>
        <w:rPr>
          <w:rFonts w:cs="Arial"/>
          <w:sz w:val="24"/>
          <w:szCs w:val="24"/>
        </w:rPr>
      </w:pPr>
      <w:r w:rsidRPr="002A1A49">
        <w:rPr>
          <w:rFonts w:cs="Arial"/>
          <w:sz w:val="24"/>
          <w:szCs w:val="24"/>
        </w:rPr>
        <w:t>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w:t>
      </w:r>
      <w:r>
        <w:rPr>
          <w:rFonts w:cs="Arial"/>
          <w:sz w:val="24"/>
          <w:szCs w:val="24"/>
        </w:rPr>
        <w:t xml:space="preserve"> </w:t>
      </w:r>
      <w:r w:rsidR="00772D1C">
        <w:rPr>
          <w:rFonts w:cs="Arial"/>
          <w:sz w:val="24"/>
          <w:szCs w:val="24"/>
        </w:rPr>
        <w:t>17</w:t>
      </w:r>
      <w:r w:rsidR="002A71F0">
        <w:rPr>
          <w:rFonts w:cs="Arial"/>
          <w:sz w:val="24"/>
          <w:szCs w:val="24"/>
        </w:rPr>
        <w:t xml:space="preserve"> </w:t>
      </w:r>
      <w:r w:rsidR="00772D1C">
        <w:rPr>
          <w:rFonts w:cs="Arial"/>
          <w:sz w:val="24"/>
          <w:szCs w:val="24"/>
        </w:rPr>
        <w:t>diecisiete</w:t>
      </w:r>
      <w:r w:rsidR="002A71F0">
        <w:rPr>
          <w:rFonts w:cs="Arial"/>
          <w:sz w:val="24"/>
          <w:szCs w:val="24"/>
        </w:rPr>
        <w:t xml:space="preserve"> de </w:t>
      </w:r>
      <w:r w:rsidR="00772D1C">
        <w:rPr>
          <w:rFonts w:cs="Arial"/>
          <w:sz w:val="24"/>
          <w:szCs w:val="24"/>
        </w:rPr>
        <w:t>agosto</w:t>
      </w:r>
      <w:r>
        <w:rPr>
          <w:rFonts w:cs="Arial"/>
          <w:sz w:val="24"/>
          <w:szCs w:val="24"/>
        </w:rPr>
        <w:t xml:space="preserve"> de 2018 dos mil dieciocho</w:t>
      </w:r>
      <w:r w:rsidRPr="002A1A49">
        <w:rPr>
          <w:rFonts w:cs="Arial"/>
          <w:sz w:val="24"/>
          <w:szCs w:val="24"/>
        </w:rPr>
        <w:t xml:space="preserve"> da inicio la presente SESION DEL COMITÉ DE TRANSPARENCIA DEL MUNICIPIO DE PUERTO VALLARTA. </w:t>
      </w:r>
    </w:p>
    <w:p w14:paraId="603F0DA3" w14:textId="77777777" w:rsidR="00A92F12" w:rsidRDefault="00A92F12" w:rsidP="00A92F12">
      <w:pPr>
        <w:ind w:left="1134"/>
        <w:rPr>
          <w:rFonts w:cs="Arial"/>
          <w:b/>
          <w:sz w:val="24"/>
          <w:szCs w:val="24"/>
        </w:rPr>
      </w:pPr>
    </w:p>
    <w:p w14:paraId="6DFB21EB" w14:textId="77777777" w:rsidR="00A92F12" w:rsidRDefault="00A92F12" w:rsidP="00A92F12">
      <w:pPr>
        <w:ind w:left="1134"/>
        <w:rPr>
          <w:rFonts w:cs="Arial"/>
          <w:b/>
          <w:sz w:val="24"/>
          <w:szCs w:val="24"/>
        </w:rPr>
      </w:pPr>
    </w:p>
    <w:p w14:paraId="5651304D" w14:textId="77777777" w:rsidR="00A92F12" w:rsidRDefault="00A92F12" w:rsidP="00A92F12">
      <w:pPr>
        <w:ind w:left="1134"/>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w:t>
      </w:r>
      <w:r>
        <w:rPr>
          <w:rFonts w:cs="Arial"/>
          <w:sz w:val="24"/>
          <w:szCs w:val="24"/>
        </w:rPr>
        <w:t>C. Rodolfo Domínguez Monroy, Presidente Municipal Interino</w:t>
      </w:r>
      <w:r w:rsidRPr="002A1A49">
        <w:rPr>
          <w:rFonts w:cs="Arial"/>
          <w:sz w:val="24"/>
          <w:szCs w:val="24"/>
        </w:rPr>
        <w:t xml:space="preserve"> y Lic. Jesús Fernando Peña </w:t>
      </w:r>
      <w:proofErr w:type="spellStart"/>
      <w:r w:rsidRPr="002A1A49">
        <w:rPr>
          <w:rFonts w:cs="Arial"/>
          <w:sz w:val="24"/>
          <w:szCs w:val="24"/>
        </w:rPr>
        <w:t>Rodriguez</w:t>
      </w:r>
      <w:proofErr w:type="spellEnd"/>
      <w:r w:rsidRPr="002A1A49">
        <w:rPr>
          <w:rFonts w:cs="Arial"/>
          <w:sz w:val="24"/>
          <w:szCs w:val="24"/>
        </w:rPr>
        <w:t>, Con</w:t>
      </w:r>
      <w:r>
        <w:rPr>
          <w:rFonts w:cs="Arial"/>
          <w:sz w:val="24"/>
          <w:szCs w:val="24"/>
        </w:rPr>
        <w:t>tralor Municipal de este Municipio</w:t>
      </w:r>
    </w:p>
    <w:p w14:paraId="03B6E49A" w14:textId="77777777" w:rsidR="00A92F12" w:rsidRDefault="00A92F12" w:rsidP="00A92F12">
      <w:pPr>
        <w:ind w:left="1134"/>
        <w:rPr>
          <w:rFonts w:cs="Arial"/>
          <w:sz w:val="24"/>
          <w:szCs w:val="24"/>
        </w:rPr>
      </w:pPr>
    </w:p>
    <w:p w14:paraId="1A6C8745" w14:textId="77777777" w:rsidR="00A92F12" w:rsidRPr="002A1A49" w:rsidRDefault="00A92F12" w:rsidP="00A92F12">
      <w:pPr>
        <w:ind w:left="1134"/>
        <w:rPr>
          <w:rFonts w:cs="Arial"/>
          <w:sz w:val="24"/>
          <w:szCs w:val="24"/>
        </w:rPr>
      </w:pPr>
    </w:p>
    <w:p w14:paraId="508E12B2" w14:textId="77777777" w:rsidR="00A92F12" w:rsidRDefault="00A92F12" w:rsidP="00A92F12">
      <w:pPr>
        <w:ind w:left="1134"/>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w:t>
      </w:r>
      <w:r>
        <w:rPr>
          <w:rFonts w:cs="Arial"/>
          <w:sz w:val="24"/>
          <w:szCs w:val="24"/>
        </w:rPr>
        <w:t>mité; en virtud de lo anterior, el Presidente del Comité</w:t>
      </w:r>
      <w:r w:rsidRPr="002A1A49">
        <w:rPr>
          <w:rFonts w:cs="Arial"/>
          <w:sz w:val="24"/>
          <w:szCs w:val="24"/>
        </w:rPr>
        <w:t>, declaró la existencia de quórum y abierta la Sesión del Comité de Transparencia del Municipio de Puerto Vallarta y legítimos los acuerdos que en ella se tomen.</w:t>
      </w:r>
    </w:p>
    <w:p w14:paraId="75700C14" w14:textId="77777777" w:rsidR="00A92F12" w:rsidRDefault="00A92F12" w:rsidP="002A71F0">
      <w:pPr>
        <w:rPr>
          <w:rFonts w:cs="Arial"/>
          <w:b/>
          <w:sz w:val="24"/>
          <w:szCs w:val="24"/>
        </w:rPr>
      </w:pPr>
    </w:p>
    <w:p w14:paraId="668C5E2A" w14:textId="77777777" w:rsidR="00A92F12" w:rsidRPr="001928EE" w:rsidRDefault="00A92F12" w:rsidP="00A92F12">
      <w:pPr>
        <w:ind w:left="1134"/>
        <w:rPr>
          <w:rFonts w:cs="Arial"/>
          <w:b/>
          <w:sz w:val="24"/>
          <w:szCs w:val="24"/>
        </w:rPr>
      </w:pPr>
      <w:r w:rsidRPr="002A1A49">
        <w:rPr>
          <w:rFonts w:cs="Arial"/>
          <w:b/>
          <w:sz w:val="24"/>
          <w:szCs w:val="24"/>
        </w:rPr>
        <w:t>2. Aprobación del orden del día</w:t>
      </w:r>
      <w:r w:rsidRPr="002A1A49">
        <w:rPr>
          <w:rFonts w:cs="Arial"/>
          <w:sz w:val="24"/>
          <w:szCs w:val="24"/>
        </w:rPr>
        <w:t>.</w:t>
      </w:r>
    </w:p>
    <w:p w14:paraId="320557B0" w14:textId="77777777" w:rsidR="00A92F12" w:rsidRDefault="00A92F12" w:rsidP="002A71F0">
      <w:pPr>
        <w:rPr>
          <w:rFonts w:cs="Arial"/>
          <w:b/>
          <w:sz w:val="24"/>
          <w:szCs w:val="24"/>
        </w:rPr>
      </w:pPr>
    </w:p>
    <w:p w14:paraId="1201BA08" w14:textId="77777777" w:rsidR="00A92F12" w:rsidRDefault="00A92F12" w:rsidP="00A92F12">
      <w:pPr>
        <w:ind w:left="1134"/>
        <w:jc w:val="center"/>
        <w:rPr>
          <w:rFonts w:cs="Arial"/>
          <w:b/>
          <w:sz w:val="24"/>
          <w:szCs w:val="24"/>
        </w:rPr>
      </w:pPr>
      <w:r w:rsidRPr="002A1A49">
        <w:rPr>
          <w:rFonts w:cs="Arial"/>
          <w:b/>
          <w:sz w:val="24"/>
          <w:szCs w:val="24"/>
        </w:rPr>
        <w:t>ORDEN DEL DÍA</w:t>
      </w:r>
    </w:p>
    <w:p w14:paraId="674A7622" w14:textId="77777777" w:rsidR="00A92F12" w:rsidRDefault="00A92F12" w:rsidP="00A92F12">
      <w:pPr>
        <w:ind w:left="1134"/>
        <w:rPr>
          <w:rFonts w:cs="Arial"/>
          <w:b/>
          <w:sz w:val="24"/>
          <w:szCs w:val="24"/>
        </w:rPr>
      </w:pPr>
    </w:p>
    <w:p w14:paraId="2EA2DD28" w14:textId="77777777" w:rsidR="00A92F12" w:rsidRPr="002A1A49" w:rsidRDefault="00A92F12" w:rsidP="00A92F12">
      <w:pPr>
        <w:ind w:left="1134"/>
        <w:rPr>
          <w:rFonts w:cs="Arial"/>
          <w:b/>
          <w:sz w:val="24"/>
          <w:szCs w:val="24"/>
        </w:rPr>
      </w:pPr>
    </w:p>
    <w:p w14:paraId="390B031A"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Lista de asistencia y declaratoria de quórum.</w:t>
      </w:r>
    </w:p>
    <w:p w14:paraId="7682BF6E"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Aprobación de Orden del día.</w:t>
      </w:r>
    </w:p>
    <w:p w14:paraId="10F6C7A4"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6655889C"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Asuntos Generales</w:t>
      </w:r>
    </w:p>
    <w:p w14:paraId="7A66C50D" w14:textId="77777777" w:rsidR="00A92F12" w:rsidRPr="002A71F0" w:rsidRDefault="00A92F12" w:rsidP="002A71F0">
      <w:pPr>
        <w:pStyle w:val="Prrafodelista"/>
        <w:numPr>
          <w:ilvl w:val="0"/>
          <w:numId w:val="1"/>
        </w:numPr>
        <w:ind w:left="1134"/>
        <w:jc w:val="both"/>
        <w:rPr>
          <w:rFonts w:ascii="Arial" w:hAnsi="Arial" w:cs="Arial"/>
          <w:sz w:val="24"/>
          <w:szCs w:val="24"/>
        </w:rPr>
      </w:pPr>
      <w:r w:rsidRPr="002A1A49">
        <w:rPr>
          <w:rFonts w:ascii="Arial" w:hAnsi="Arial" w:cs="Arial"/>
          <w:sz w:val="24"/>
          <w:szCs w:val="24"/>
        </w:rPr>
        <w:t>Ci</w:t>
      </w:r>
      <w:r w:rsidRPr="00A92F12">
        <w:rPr>
          <w:rFonts w:ascii="Arial" w:hAnsi="Arial" w:cs="Arial"/>
          <w:sz w:val="24"/>
          <w:szCs w:val="24"/>
        </w:rPr>
        <w:t>erre de la sesión.</w:t>
      </w:r>
    </w:p>
    <w:p w14:paraId="53A271A4" w14:textId="77777777" w:rsidR="00A92F12" w:rsidRDefault="00A92F12" w:rsidP="00A92F12">
      <w:pPr>
        <w:ind w:left="1134"/>
        <w:rPr>
          <w:rFonts w:cs="Arial"/>
          <w:sz w:val="24"/>
          <w:szCs w:val="24"/>
        </w:rPr>
      </w:pPr>
      <w:r>
        <w:rPr>
          <w:rFonts w:cs="Arial"/>
          <w:sz w:val="24"/>
          <w:szCs w:val="24"/>
        </w:rPr>
        <w:t xml:space="preserve">Sometido </w:t>
      </w:r>
      <w:r w:rsidRPr="002A1A49">
        <w:rPr>
          <w:rFonts w:cs="Arial"/>
          <w:sz w:val="24"/>
          <w:szCs w:val="24"/>
        </w:rPr>
        <w:t>el Orden del Día a la consideración del Comité, en votación económica, fue aprobado por unanimidad de votos de los presentes.</w:t>
      </w:r>
    </w:p>
    <w:p w14:paraId="19EE8C67" w14:textId="77777777" w:rsidR="00A92F12" w:rsidRDefault="00A92F12" w:rsidP="002A71F0">
      <w:pPr>
        <w:rPr>
          <w:rFonts w:cs="Arial"/>
          <w:b/>
          <w:sz w:val="24"/>
          <w:szCs w:val="24"/>
        </w:rPr>
      </w:pPr>
    </w:p>
    <w:p w14:paraId="6F8D0D81" w14:textId="77777777" w:rsidR="00A92F12" w:rsidRDefault="00A92F12" w:rsidP="00A92F12">
      <w:pPr>
        <w:ind w:left="1134"/>
        <w:rPr>
          <w:rFonts w:cs="Arial"/>
          <w:b/>
          <w:sz w:val="24"/>
          <w:szCs w:val="24"/>
        </w:rPr>
      </w:pPr>
    </w:p>
    <w:p w14:paraId="114BEFA6" w14:textId="77777777" w:rsidR="00A92F12" w:rsidRDefault="00A92F12" w:rsidP="00A92F12">
      <w:pPr>
        <w:ind w:left="1134"/>
        <w:rPr>
          <w:rFonts w:cs="Arial"/>
          <w:sz w:val="24"/>
          <w:szCs w:val="24"/>
        </w:rPr>
      </w:pPr>
      <w:r>
        <w:rPr>
          <w:rFonts w:cs="Arial"/>
          <w:b/>
          <w:sz w:val="24"/>
          <w:szCs w:val="24"/>
        </w:rPr>
        <w:t>3</w:t>
      </w:r>
      <w:r w:rsidRPr="00331158">
        <w:rPr>
          <w:rFonts w:cs="Arial"/>
          <w:b/>
          <w:sz w:val="24"/>
          <w:szCs w:val="24"/>
        </w:rPr>
        <w:t>.-</w:t>
      </w:r>
      <w:r w:rsidRPr="002A1A49">
        <w:rPr>
          <w:rFonts w:cs="Arial"/>
          <w:sz w:val="24"/>
          <w:szCs w:val="24"/>
        </w:rPr>
        <w:t xml:space="preserve"> </w:t>
      </w:r>
      <w:r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Pr="002A1A49">
        <w:rPr>
          <w:rFonts w:cs="Arial"/>
          <w:sz w:val="24"/>
          <w:szCs w:val="24"/>
        </w:rPr>
        <w:t xml:space="preserve">La LEPG. Claudia de </w:t>
      </w:r>
      <w:proofErr w:type="spellStart"/>
      <w:r w:rsidRPr="002A1A49">
        <w:rPr>
          <w:rFonts w:cs="Arial"/>
          <w:sz w:val="24"/>
          <w:szCs w:val="24"/>
        </w:rPr>
        <w:t>Maria</w:t>
      </w:r>
      <w:proofErr w:type="spellEnd"/>
      <w:r w:rsidRPr="002A1A49">
        <w:rPr>
          <w:rFonts w:cs="Arial"/>
          <w:sz w:val="24"/>
          <w:szCs w:val="24"/>
        </w:rPr>
        <w:t xml:space="preserve"> </w:t>
      </w:r>
      <w:proofErr w:type="spellStart"/>
      <w:r w:rsidRPr="002A1A49">
        <w:rPr>
          <w:rFonts w:cs="Arial"/>
          <w:sz w:val="24"/>
          <w:szCs w:val="24"/>
        </w:rPr>
        <w:t>Konstanza</w:t>
      </w:r>
      <w:proofErr w:type="spellEnd"/>
      <w:r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2935686E" w14:textId="77777777" w:rsidR="00A92F12" w:rsidRPr="002A1A49" w:rsidRDefault="00A92F12" w:rsidP="00A92F12">
      <w:pPr>
        <w:ind w:left="1134"/>
        <w:rPr>
          <w:rFonts w:cs="Arial"/>
          <w:sz w:val="24"/>
          <w:szCs w:val="24"/>
        </w:rPr>
      </w:pPr>
    </w:p>
    <w:tbl>
      <w:tblPr>
        <w:tblStyle w:val="Tablaconcuadrcula"/>
        <w:tblW w:w="0" w:type="auto"/>
        <w:tblInd w:w="1129" w:type="dxa"/>
        <w:tblLook w:val="04A0" w:firstRow="1" w:lastRow="0" w:firstColumn="1" w:lastColumn="0" w:noHBand="0" w:noVBand="1"/>
      </w:tblPr>
      <w:tblGrid>
        <w:gridCol w:w="1417"/>
        <w:gridCol w:w="3624"/>
        <w:gridCol w:w="2658"/>
      </w:tblGrid>
      <w:tr w:rsidR="00A92F12" w:rsidRPr="00A92F12" w14:paraId="501A3D99" w14:textId="77777777" w:rsidTr="002A71F0">
        <w:tc>
          <w:tcPr>
            <w:tcW w:w="1417" w:type="dxa"/>
          </w:tcPr>
          <w:p w14:paraId="00F4157D" w14:textId="77777777" w:rsidR="00A92F12" w:rsidRPr="00A92F12" w:rsidRDefault="00A92F12" w:rsidP="00A92F12">
            <w:pPr>
              <w:rPr>
                <w:rFonts w:cs="Arial"/>
                <w:sz w:val="24"/>
                <w:szCs w:val="24"/>
              </w:rPr>
            </w:pPr>
            <w:r w:rsidRPr="00A92F12">
              <w:rPr>
                <w:rFonts w:cs="Arial"/>
                <w:sz w:val="24"/>
                <w:szCs w:val="24"/>
              </w:rPr>
              <w:lastRenderedPageBreak/>
              <w:t>Expediente</w:t>
            </w:r>
          </w:p>
        </w:tc>
        <w:tc>
          <w:tcPr>
            <w:tcW w:w="3624" w:type="dxa"/>
          </w:tcPr>
          <w:p w14:paraId="2EE90180" w14:textId="77777777" w:rsidR="00A92F12" w:rsidRPr="00A92F12" w:rsidRDefault="00A92F12" w:rsidP="00A92F12">
            <w:pPr>
              <w:rPr>
                <w:rFonts w:cs="Arial"/>
                <w:sz w:val="24"/>
                <w:szCs w:val="24"/>
              </w:rPr>
            </w:pPr>
            <w:r w:rsidRPr="00A92F12">
              <w:rPr>
                <w:rFonts w:cs="Arial"/>
                <w:sz w:val="24"/>
                <w:szCs w:val="24"/>
              </w:rPr>
              <w:t>Información solicitada de la que se presume la inexistencia</w:t>
            </w:r>
          </w:p>
        </w:tc>
        <w:tc>
          <w:tcPr>
            <w:tcW w:w="2658" w:type="dxa"/>
          </w:tcPr>
          <w:p w14:paraId="3BEB61F8" w14:textId="77777777" w:rsidR="00A92F12" w:rsidRPr="00A92F12" w:rsidRDefault="00A92F12" w:rsidP="00A92F12">
            <w:pPr>
              <w:rPr>
                <w:rFonts w:cs="Arial"/>
                <w:sz w:val="24"/>
                <w:szCs w:val="24"/>
              </w:rPr>
            </w:pPr>
            <w:r w:rsidRPr="00A92F12">
              <w:rPr>
                <w:rFonts w:cs="Arial"/>
                <w:sz w:val="24"/>
                <w:szCs w:val="24"/>
              </w:rPr>
              <w:t>Propuesta de resolución.</w:t>
            </w:r>
          </w:p>
        </w:tc>
      </w:tr>
      <w:tr w:rsidR="00A92F12" w:rsidRPr="00A92F12" w14:paraId="2DF43300" w14:textId="77777777" w:rsidTr="002A71F0">
        <w:tc>
          <w:tcPr>
            <w:tcW w:w="1417" w:type="dxa"/>
          </w:tcPr>
          <w:p w14:paraId="19B9F84B" w14:textId="77777777" w:rsidR="00A92F12" w:rsidRPr="00A92F12" w:rsidRDefault="00772D1C" w:rsidP="00A92F12">
            <w:pPr>
              <w:jc w:val="left"/>
              <w:rPr>
                <w:rFonts w:cs="Arial"/>
                <w:sz w:val="24"/>
                <w:szCs w:val="24"/>
              </w:rPr>
            </w:pPr>
            <w:r>
              <w:rPr>
                <w:rFonts w:cs="Arial"/>
                <w:sz w:val="24"/>
                <w:szCs w:val="24"/>
              </w:rPr>
              <w:t>799</w:t>
            </w:r>
            <w:r w:rsidR="00A92F12" w:rsidRPr="00A92F12">
              <w:rPr>
                <w:rFonts w:cs="Arial"/>
                <w:sz w:val="24"/>
                <w:szCs w:val="24"/>
              </w:rPr>
              <w:t>/2018</w:t>
            </w:r>
          </w:p>
        </w:tc>
        <w:tc>
          <w:tcPr>
            <w:tcW w:w="3624" w:type="dxa"/>
          </w:tcPr>
          <w:p w14:paraId="0E770355" w14:textId="77777777" w:rsidR="00A92F12" w:rsidRPr="00A92F12" w:rsidRDefault="00772D1C" w:rsidP="00A92F12">
            <w:pPr>
              <w:rPr>
                <w:rFonts w:cs="Arial"/>
                <w:sz w:val="24"/>
                <w:szCs w:val="24"/>
              </w:rPr>
            </w:pPr>
            <w:r w:rsidRPr="00772D1C">
              <w:rPr>
                <w:rFonts w:cs="Arial"/>
                <w:sz w:val="24"/>
                <w:szCs w:val="24"/>
              </w:rPr>
              <w:t xml:space="preserve">Del acta del comité de transparencia de puerto Vallarta con fecha del 30 de mayo del 2018 en donde confirma la INEXISTENCIA del oficio DGIV-DEP-PV-07495 en atención al oficio PMPVR/1408/2010 confirmada su resolución y respuesta por el </w:t>
            </w:r>
            <w:proofErr w:type="spellStart"/>
            <w:r w:rsidRPr="00772D1C">
              <w:rPr>
                <w:rFonts w:cs="Arial"/>
                <w:sz w:val="24"/>
                <w:szCs w:val="24"/>
              </w:rPr>
              <w:t>itei</w:t>
            </w:r>
            <w:proofErr w:type="spellEnd"/>
            <w:r w:rsidRPr="00772D1C">
              <w:rPr>
                <w:rFonts w:cs="Arial"/>
                <w:sz w:val="24"/>
                <w:szCs w:val="24"/>
              </w:rPr>
              <w:t xml:space="preserve"> en los recursos 977/2018 y 976/2018, solicito todos los documentos que envió el ayuntamiento de Puerto Vallarta, para dar la respuesta el oficio DGIV-DEP-PV-07495 en formato digital o hasta donde de la PTN, con los sellos recibidos de la autoridad competente en temas de movilidad</w:t>
            </w:r>
          </w:p>
        </w:tc>
        <w:tc>
          <w:tcPr>
            <w:tcW w:w="2658" w:type="dxa"/>
          </w:tcPr>
          <w:p w14:paraId="06C77C32" w14:textId="77777777" w:rsidR="00A92F12" w:rsidRPr="00A92F12" w:rsidRDefault="00A92F12" w:rsidP="00A92F12">
            <w:pPr>
              <w:rPr>
                <w:rFonts w:cs="Arial"/>
                <w:sz w:val="24"/>
                <w:szCs w:val="24"/>
              </w:rPr>
            </w:pPr>
            <w:r w:rsidRPr="00A92F12">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772D1C" w:rsidRPr="00A92F12" w14:paraId="2F020E70" w14:textId="77777777" w:rsidTr="002A71F0">
        <w:tc>
          <w:tcPr>
            <w:tcW w:w="1417" w:type="dxa"/>
          </w:tcPr>
          <w:p w14:paraId="0C55609E" w14:textId="77777777" w:rsidR="00772D1C" w:rsidRDefault="00772D1C" w:rsidP="00A92F12">
            <w:pPr>
              <w:jc w:val="left"/>
              <w:rPr>
                <w:rFonts w:cs="Arial"/>
                <w:sz w:val="24"/>
                <w:szCs w:val="24"/>
              </w:rPr>
            </w:pPr>
            <w:r>
              <w:rPr>
                <w:rFonts w:cs="Arial"/>
                <w:sz w:val="24"/>
                <w:szCs w:val="24"/>
              </w:rPr>
              <w:t>800/2018</w:t>
            </w:r>
          </w:p>
          <w:p w14:paraId="42684A2A" w14:textId="77777777" w:rsidR="00772D1C" w:rsidRDefault="00772D1C" w:rsidP="00A92F12">
            <w:pPr>
              <w:jc w:val="left"/>
              <w:rPr>
                <w:rFonts w:cs="Arial"/>
                <w:sz w:val="24"/>
                <w:szCs w:val="24"/>
              </w:rPr>
            </w:pPr>
            <w:r>
              <w:rPr>
                <w:rFonts w:cs="Arial"/>
                <w:sz w:val="24"/>
                <w:szCs w:val="24"/>
              </w:rPr>
              <w:t>801/2018</w:t>
            </w:r>
          </w:p>
          <w:p w14:paraId="35F21303" w14:textId="77777777" w:rsidR="00772D1C" w:rsidRDefault="00772D1C" w:rsidP="00A92F12">
            <w:pPr>
              <w:jc w:val="left"/>
              <w:rPr>
                <w:rFonts w:cs="Arial"/>
                <w:sz w:val="24"/>
                <w:szCs w:val="24"/>
              </w:rPr>
            </w:pPr>
            <w:r>
              <w:rPr>
                <w:rFonts w:cs="Arial"/>
                <w:sz w:val="24"/>
                <w:szCs w:val="24"/>
              </w:rPr>
              <w:t>802/2018</w:t>
            </w:r>
          </w:p>
          <w:p w14:paraId="22D02731" w14:textId="77777777" w:rsidR="00772D1C" w:rsidRDefault="00772D1C" w:rsidP="00A92F12">
            <w:pPr>
              <w:jc w:val="left"/>
              <w:rPr>
                <w:rFonts w:cs="Arial"/>
                <w:sz w:val="24"/>
                <w:szCs w:val="24"/>
              </w:rPr>
            </w:pPr>
            <w:r>
              <w:rPr>
                <w:rFonts w:cs="Arial"/>
                <w:sz w:val="24"/>
                <w:szCs w:val="24"/>
              </w:rPr>
              <w:t>803/2018</w:t>
            </w:r>
          </w:p>
          <w:p w14:paraId="267C591F" w14:textId="77777777" w:rsidR="00772D1C" w:rsidRDefault="00772D1C" w:rsidP="00A92F12">
            <w:pPr>
              <w:jc w:val="left"/>
              <w:rPr>
                <w:rFonts w:cs="Arial"/>
                <w:sz w:val="24"/>
                <w:szCs w:val="24"/>
              </w:rPr>
            </w:pPr>
            <w:r>
              <w:rPr>
                <w:rFonts w:cs="Arial"/>
                <w:sz w:val="24"/>
                <w:szCs w:val="24"/>
              </w:rPr>
              <w:t>804/2018</w:t>
            </w:r>
          </w:p>
          <w:p w14:paraId="0B73B755" w14:textId="77777777" w:rsidR="00772D1C" w:rsidRDefault="00772D1C" w:rsidP="00A92F12">
            <w:pPr>
              <w:jc w:val="left"/>
              <w:rPr>
                <w:rFonts w:cs="Arial"/>
                <w:sz w:val="24"/>
                <w:szCs w:val="24"/>
              </w:rPr>
            </w:pPr>
            <w:r>
              <w:rPr>
                <w:rFonts w:cs="Arial"/>
                <w:sz w:val="24"/>
                <w:szCs w:val="24"/>
              </w:rPr>
              <w:t>805/2018</w:t>
            </w:r>
          </w:p>
          <w:p w14:paraId="714CECC7" w14:textId="77777777" w:rsidR="00772D1C" w:rsidRDefault="00772D1C" w:rsidP="00A92F12">
            <w:pPr>
              <w:jc w:val="left"/>
              <w:rPr>
                <w:rFonts w:cs="Arial"/>
                <w:sz w:val="24"/>
                <w:szCs w:val="24"/>
              </w:rPr>
            </w:pPr>
            <w:r>
              <w:rPr>
                <w:rFonts w:cs="Arial"/>
                <w:sz w:val="24"/>
                <w:szCs w:val="24"/>
              </w:rPr>
              <w:t>806/2018</w:t>
            </w:r>
          </w:p>
          <w:p w14:paraId="2F247146" w14:textId="77777777" w:rsidR="00772D1C" w:rsidRDefault="00772D1C" w:rsidP="00A92F12">
            <w:pPr>
              <w:jc w:val="left"/>
              <w:rPr>
                <w:rFonts w:cs="Arial"/>
                <w:sz w:val="24"/>
                <w:szCs w:val="24"/>
              </w:rPr>
            </w:pPr>
            <w:r>
              <w:rPr>
                <w:rFonts w:cs="Arial"/>
                <w:sz w:val="24"/>
                <w:szCs w:val="24"/>
              </w:rPr>
              <w:t>807/2018</w:t>
            </w:r>
          </w:p>
          <w:p w14:paraId="241A6253" w14:textId="77777777" w:rsidR="00772D1C" w:rsidRDefault="00772D1C" w:rsidP="00A92F12">
            <w:pPr>
              <w:jc w:val="left"/>
              <w:rPr>
                <w:rFonts w:cs="Arial"/>
                <w:sz w:val="24"/>
                <w:szCs w:val="24"/>
              </w:rPr>
            </w:pPr>
            <w:r>
              <w:rPr>
                <w:rFonts w:cs="Arial"/>
                <w:sz w:val="24"/>
                <w:szCs w:val="24"/>
              </w:rPr>
              <w:t>808/2018</w:t>
            </w:r>
          </w:p>
          <w:p w14:paraId="233AC01A" w14:textId="77777777" w:rsidR="00772D1C" w:rsidRDefault="00772D1C" w:rsidP="00A92F12">
            <w:pPr>
              <w:jc w:val="left"/>
              <w:rPr>
                <w:rFonts w:cs="Arial"/>
                <w:sz w:val="24"/>
                <w:szCs w:val="24"/>
              </w:rPr>
            </w:pPr>
            <w:r>
              <w:rPr>
                <w:rFonts w:cs="Arial"/>
                <w:sz w:val="24"/>
                <w:szCs w:val="24"/>
              </w:rPr>
              <w:t>809/2018</w:t>
            </w:r>
          </w:p>
        </w:tc>
        <w:tc>
          <w:tcPr>
            <w:tcW w:w="3624" w:type="dxa"/>
          </w:tcPr>
          <w:p w14:paraId="1FE876E5" w14:textId="77777777" w:rsidR="00772D1C" w:rsidRPr="002A71F0" w:rsidRDefault="00772D1C" w:rsidP="00772D1C">
            <w:pPr>
              <w:rPr>
                <w:rFonts w:cs="Arial"/>
                <w:sz w:val="24"/>
                <w:szCs w:val="24"/>
              </w:rPr>
            </w:pPr>
            <w:r w:rsidRPr="00772D1C">
              <w:rPr>
                <w:rFonts w:cs="Arial"/>
                <w:sz w:val="24"/>
                <w:szCs w:val="24"/>
              </w:rPr>
              <w:t>Solicito en forma digital y hasta donde la capacidad en la PNT los documentos de obras diversas pertenecientes a los trabajos del programa rehabilitación de imagen urbana 2011</w:t>
            </w:r>
          </w:p>
        </w:tc>
        <w:tc>
          <w:tcPr>
            <w:tcW w:w="2658" w:type="dxa"/>
          </w:tcPr>
          <w:p w14:paraId="3425F3AD" w14:textId="77777777" w:rsidR="00772D1C" w:rsidRPr="00A92F12" w:rsidRDefault="00772D1C" w:rsidP="00772D1C">
            <w:pPr>
              <w:rPr>
                <w:rFonts w:cs="Arial"/>
                <w:sz w:val="24"/>
                <w:szCs w:val="24"/>
              </w:rPr>
            </w:pPr>
            <w:r w:rsidRPr="00A92F12">
              <w:rPr>
                <w:rFonts w:cs="Arial"/>
                <w:sz w:val="24"/>
                <w:szCs w:val="24"/>
              </w:rPr>
              <w:t xml:space="preserve">Se </w:t>
            </w:r>
            <w:r>
              <w:rPr>
                <w:rFonts w:cs="Arial"/>
                <w:sz w:val="24"/>
                <w:szCs w:val="24"/>
              </w:rPr>
              <w:t>requiere de nueva cuenta a la Dirección de Obras Públicas</w:t>
            </w:r>
            <w:r w:rsidRPr="00A92F12">
              <w:rPr>
                <w:rFonts w:cs="Arial"/>
                <w:sz w:val="24"/>
                <w:szCs w:val="24"/>
              </w:rPr>
              <w:t>. Notifíquese al solicitante en los términos del Artículo 86 Bis punto 4 de la Ley de Transparencia y Acceso a la Información Pública del Estado de Jalisco y sus Municipios</w:t>
            </w:r>
          </w:p>
        </w:tc>
      </w:tr>
      <w:tr w:rsidR="00772D1C" w:rsidRPr="00A92F12" w14:paraId="24CE94F3" w14:textId="77777777" w:rsidTr="002A71F0">
        <w:tc>
          <w:tcPr>
            <w:tcW w:w="1417" w:type="dxa"/>
          </w:tcPr>
          <w:p w14:paraId="7CF0A950" w14:textId="77777777" w:rsidR="00772D1C" w:rsidRDefault="00772D1C" w:rsidP="00A92F12">
            <w:pPr>
              <w:jc w:val="left"/>
              <w:rPr>
                <w:rFonts w:cs="Arial"/>
                <w:sz w:val="24"/>
                <w:szCs w:val="24"/>
              </w:rPr>
            </w:pPr>
            <w:r>
              <w:rPr>
                <w:rFonts w:cs="Arial"/>
                <w:sz w:val="24"/>
                <w:szCs w:val="24"/>
              </w:rPr>
              <w:t>829/2018</w:t>
            </w:r>
          </w:p>
        </w:tc>
        <w:tc>
          <w:tcPr>
            <w:tcW w:w="3624" w:type="dxa"/>
          </w:tcPr>
          <w:p w14:paraId="379C5EF8" w14:textId="77777777" w:rsidR="00772D1C" w:rsidRPr="00772D1C" w:rsidRDefault="00772D1C" w:rsidP="00772D1C">
            <w:pPr>
              <w:rPr>
                <w:rFonts w:cs="Arial"/>
                <w:sz w:val="24"/>
                <w:szCs w:val="24"/>
              </w:rPr>
            </w:pPr>
            <w:r w:rsidRPr="00772D1C">
              <w:rPr>
                <w:rFonts w:cs="Arial"/>
                <w:sz w:val="24"/>
                <w:szCs w:val="24"/>
              </w:rPr>
              <w:t>Solicito los anexos del oficio DGIV-DEP-PV-07495</w:t>
            </w:r>
          </w:p>
        </w:tc>
        <w:tc>
          <w:tcPr>
            <w:tcW w:w="2658" w:type="dxa"/>
          </w:tcPr>
          <w:p w14:paraId="04F42225" w14:textId="77777777" w:rsidR="00772D1C" w:rsidRPr="00A92F12" w:rsidRDefault="00772D1C" w:rsidP="00772D1C">
            <w:pPr>
              <w:rPr>
                <w:rFonts w:cs="Arial"/>
                <w:sz w:val="24"/>
                <w:szCs w:val="24"/>
              </w:rPr>
            </w:pPr>
            <w:r w:rsidRPr="00A92F12">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14:paraId="2434E7E6" w14:textId="77777777" w:rsidR="00A92F12" w:rsidRDefault="00A92F12" w:rsidP="002A71F0">
      <w:pPr>
        <w:rPr>
          <w:rFonts w:cs="Arial"/>
          <w:sz w:val="24"/>
          <w:szCs w:val="24"/>
        </w:rPr>
      </w:pPr>
    </w:p>
    <w:p w14:paraId="1CB1302F" w14:textId="77777777" w:rsidR="00A92F12" w:rsidRDefault="00A92F12" w:rsidP="00A92F12">
      <w:pPr>
        <w:ind w:left="1134"/>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54923571" w14:textId="77777777" w:rsidR="00A92F12" w:rsidRDefault="00A92F12" w:rsidP="002A71F0">
      <w:pPr>
        <w:rPr>
          <w:rFonts w:cs="Arial"/>
          <w:b/>
          <w:sz w:val="24"/>
          <w:szCs w:val="24"/>
        </w:rPr>
      </w:pPr>
    </w:p>
    <w:p w14:paraId="08191D00" w14:textId="77777777" w:rsidR="00772D1C" w:rsidRDefault="00772D1C" w:rsidP="002A71F0">
      <w:pPr>
        <w:rPr>
          <w:rFonts w:cs="Arial"/>
          <w:b/>
          <w:sz w:val="24"/>
          <w:szCs w:val="24"/>
        </w:rPr>
      </w:pPr>
    </w:p>
    <w:p w14:paraId="467A4086" w14:textId="77777777" w:rsidR="00A92F12" w:rsidRPr="002A71F0" w:rsidRDefault="00A92F12" w:rsidP="002A71F0">
      <w:pPr>
        <w:ind w:left="1134"/>
        <w:rPr>
          <w:rFonts w:cs="Arial"/>
          <w:sz w:val="24"/>
          <w:szCs w:val="24"/>
        </w:rPr>
      </w:pPr>
      <w:r>
        <w:rPr>
          <w:rFonts w:cs="Arial"/>
          <w:b/>
          <w:sz w:val="24"/>
          <w:szCs w:val="24"/>
        </w:rPr>
        <w:t>4</w:t>
      </w:r>
      <w:r w:rsidRPr="002A1A49">
        <w:rPr>
          <w:rFonts w:cs="Arial"/>
          <w:b/>
          <w:sz w:val="24"/>
          <w:szCs w:val="24"/>
        </w:rPr>
        <w:t xml:space="preserve">.- Asuntos Generales. </w:t>
      </w:r>
      <w:r w:rsidRPr="002A1A49">
        <w:rPr>
          <w:rFonts w:cs="Arial"/>
          <w:sz w:val="24"/>
          <w:szCs w:val="24"/>
        </w:rPr>
        <w:t xml:space="preserve">El Presidente del Comité de Transparencia, </w:t>
      </w:r>
      <w:r>
        <w:rPr>
          <w:rFonts w:cs="Arial"/>
          <w:sz w:val="24"/>
          <w:szCs w:val="24"/>
        </w:rPr>
        <w:t>C. Rodolfo Domínguez Monroy</w:t>
      </w:r>
      <w:r w:rsidRPr="002A1A49">
        <w:rPr>
          <w:rFonts w:cs="Arial"/>
          <w:sz w:val="24"/>
          <w:szCs w:val="24"/>
        </w:rPr>
        <w:t xml:space="preserve"> pregunta a los presentes si alguien desea exponer algún asunto, a lo que todos manifiestan no contar con asuntos por tratar.</w:t>
      </w:r>
    </w:p>
    <w:p w14:paraId="5B0A1F02" w14:textId="77777777" w:rsidR="00A92F12" w:rsidRDefault="00A92F12" w:rsidP="00A92F12">
      <w:pPr>
        <w:ind w:left="1134"/>
        <w:rPr>
          <w:rFonts w:cs="Arial"/>
          <w:b/>
          <w:sz w:val="24"/>
          <w:szCs w:val="24"/>
        </w:rPr>
      </w:pPr>
    </w:p>
    <w:p w14:paraId="2E5470C3" w14:textId="77777777" w:rsidR="00772D1C" w:rsidRDefault="00772D1C" w:rsidP="00A92F12">
      <w:pPr>
        <w:ind w:left="1134"/>
        <w:rPr>
          <w:rFonts w:cs="Arial"/>
          <w:b/>
          <w:sz w:val="24"/>
          <w:szCs w:val="24"/>
        </w:rPr>
      </w:pPr>
    </w:p>
    <w:p w14:paraId="7876A4EE" w14:textId="77777777" w:rsidR="00A92F12" w:rsidRDefault="00A92F12" w:rsidP="00A92F12">
      <w:pPr>
        <w:ind w:left="1134"/>
        <w:rPr>
          <w:rFonts w:cs="Arial"/>
          <w:sz w:val="24"/>
          <w:szCs w:val="24"/>
        </w:rPr>
      </w:pPr>
      <w:r>
        <w:rPr>
          <w:rFonts w:cs="Arial"/>
          <w:b/>
          <w:sz w:val="24"/>
          <w:szCs w:val="24"/>
        </w:rPr>
        <w:t>5</w:t>
      </w:r>
      <w:r w:rsidRPr="002A1A49">
        <w:rPr>
          <w:rFonts w:cs="Arial"/>
          <w:b/>
          <w:sz w:val="24"/>
          <w:szCs w:val="24"/>
        </w:rPr>
        <w:t xml:space="preserve">.- Cierre de la Sesión. </w:t>
      </w:r>
      <w:r w:rsidRPr="002A1A49">
        <w:rPr>
          <w:rFonts w:cs="Arial"/>
          <w:sz w:val="24"/>
          <w:szCs w:val="24"/>
        </w:rPr>
        <w:t xml:space="preserve">No habiendo otros puntos por desahogar, </w:t>
      </w:r>
      <w:r>
        <w:rPr>
          <w:rFonts w:cs="Arial"/>
          <w:sz w:val="24"/>
          <w:szCs w:val="24"/>
        </w:rPr>
        <w:t>e</w:t>
      </w:r>
      <w:r w:rsidRPr="002A1A49">
        <w:rPr>
          <w:rFonts w:cs="Arial"/>
          <w:sz w:val="24"/>
          <w:szCs w:val="24"/>
        </w:rPr>
        <w:t xml:space="preserve">l Presidente del Comité de Transparencia, </w:t>
      </w:r>
      <w:r>
        <w:rPr>
          <w:rFonts w:cs="Arial"/>
          <w:sz w:val="24"/>
          <w:szCs w:val="24"/>
        </w:rPr>
        <w:t>C. Rodolfo Domínguez Monroy</w:t>
      </w:r>
      <w:r w:rsidRPr="002A1A49">
        <w:rPr>
          <w:rFonts w:cs="Arial"/>
          <w:sz w:val="24"/>
          <w:szCs w:val="24"/>
        </w:rPr>
        <w:t xml:space="preserve"> </w:t>
      </w:r>
      <w:r w:rsidRPr="002A1A49">
        <w:rPr>
          <w:rFonts w:cs="Arial"/>
          <w:sz w:val="24"/>
          <w:szCs w:val="24"/>
        </w:rPr>
        <w:lastRenderedPageBreak/>
        <w:t>da por concluida la Sesión del Comité de Transparencia del Municipio de Puerto Vallart</w:t>
      </w:r>
      <w:r>
        <w:rPr>
          <w:rFonts w:cs="Arial"/>
          <w:sz w:val="24"/>
          <w:szCs w:val="24"/>
        </w:rPr>
        <w:t>a, quedando desahogado el quinto</w:t>
      </w:r>
      <w:r w:rsidRPr="002A1A49">
        <w:rPr>
          <w:rFonts w:cs="Arial"/>
          <w:sz w:val="24"/>
          <w:szCs w:val="24"/>
        </w:rPr>
        <w:t xml:space="preserve"> punto del orden del día, levantándose la presente acta para constancia.</w:t>
      </w:r>
    </w:p>
    <w:p w14:paraId="7AA23239" w14:textId="77777777" w:rsidR="00A92F12" w:rsidRPr="002A1A49" w:rsidRDefault="00A92F12" w:rsidP="00A92F12">
      <w:pPr>
        <w:ind w:left="1134"/>
        <w:rPr>
          <w:rFonts w:cs="Arial"/>
          <w:b/>
          <w:sz w:val="24"/>
          <w:szCs w:val="24"/>
        </w:rPr>
      </w:pPr>
    </w:p>
    <w:p w14:paraId="3B6DA6F9" w14:textId="77777777" w:rsidR="00A92F12" w:rsidRPr="002A1A49" w:rsidRDefault="00A92F12" w:rsidP="00A92F12">
      <w:pPr>
        <w:ind w:left="1134"/>
        <w:jc w:val="center"/>
        <w:rPr>
          <w:rFonts w:cs="Arial"/>
          <w:sz w:val="24"/>
          <w:szCs w:val="24"/>
        </w:rPr>
      </w:pPr>
      <w:r>
        <w:rPr>
          <w:rFonts w:cs="Arial"/>
          <w:sz w:val="24"/>
          <w:szCs w:val="24"/>
        </w:rPr>
        <w:t xml:space="preserve">Puerto Vallarta, Jalisco; a </w:t>
      </w:r>
      <w:r w:rsidR="00772D1C">
        <w:rPr>
          <w:rFonts w:cs="Arial"/>
          <w:sz w:val="24"/>
          <w:szCs w:val="24"/>
        </w:rPr>
        <w:t>17 de Agosto</w:t>
      </w:r>
      <w:r>
        <w:rPr>
          <w:rFonts w:cs="Arial"/>
          <w:sz w:val="24"/>
          <w:szCs w:val="24"/>
        </w:rPr>
        <w:t xml:space="preserve"> de 2018</w:t>
      </w:r>
    </w:p>
    <w:p w14:paraId="78AB7871" w14:textId="77777777" w:rsidR="00A92F12" w:rsidRPr="002A1A49" w:rsidRDefault="00A92F12" w:rsidP="00A92F12">
      <w:pPr>
        <w:ind w:left="1134"/>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65388D05" w14:textId="77777777" w:rsidR="00A92F12" w:rsidRPr="002A1A49" w:rsidRDefault="00A92F12" w:rsidP="00A92F12">
      <w:pPr>
        <w:rPr>
          <w:rFonts w:cs="Arial"/>
          <w:sz w:val="24"/>
          <w:szCs w:val="24"/>
        </w:rPr>
      </w:pPr>
    </w:p>
    <w:p w14:paraId="4586F054" w14:textId="77777777" w:rsidR="00A92F12" w:rsidRPr="002A1A49" w:rsidRDefault="00A92F12" w:rsidP="00A92F12">
      <w:pPr>
        <w:rPr>
          <w:rFonts w:cs="Arial"/>
          <w:sz w:val="24"/>
          <w:szCs w:val="24"/>
        </w:rPr>
      </w:pPr>
    </w:p>
    <w:p w14:paraId="64BE957D" w14:textId="77777777" w:rsidR="00A92F12" w:rsidRPr="002A1A49" w:rsidRDefault="00A92F12" w:rsidP="00A92F12">
      <w:pPr>
        <w:ind w:left="57"/>
        <w:jc w:val="center"/>
        <w:rPr>
          <w:rFonts w:cs="Arial"/>
          <w:sz w:val="24"/>
          <w:szCs w:val="24"/>
        </w:rPr>
      </w:pPr>
      <w:r w:rsidRPr="002A1A49">
        <w:rPr>
          <w:rFonts w:cs="Arial"/>
          <w:sz w:val="24"/>
          <w:szCs w:val="24"/>
        </w:rPr>
        <w:t>____________________________________</w:t>
      </w:r>
    </w:p>
    <w:p w14:paraId="7E79C77B" w14:textId="77777777" w:rsidR="00A92F12" w:rsidRPr="002A1A49" w:rsidRDefault="00A92F12" w:rsidP="00A92F12">
      <w:pPr>
        <w:spacing w:line="240" w:lineRule="atLeast"/>
        <w:ind w:left="57"/>
        <w:jc w:val="center"/>
        <w:rPr>
          <w:rFonts w:cs="Arial"/>
          <w:b/>
          <w:sz w:val="24"/>
          <w:szCs w:val="24"/>
        </w:rPr>
      </w:pPr>
      <w:r>
        <w:rPr>
          <w:rFonts w:cs="Arial"/>
          <w:b/>
          <w:sz w:val="24"/>
          <w:szCs w:val="24"/>
        </w:rPr>
        <w:t>C. RODOLFO DOMINGUEZ MONROY</w:t>
      </w:r>
    </w:p>
    <w:p w14:paraId="20E6A92E" w14:textId="77777777" w:rsidR="00A92F12" w:rsidRPr="002A1A49" w:rsidRDefault="00A92F12" w:rsidP="00A92F12">
      <w:pPr>
        <w:spacing w:line="240" w:lineRule="atLeast"/>
        <w:ind w:left="57"/>
        <w:jc w:val="center"/>
        <w:rPr>
          <w:rFonts w:cs="Arial"/>
          <w:sz w:val="22"/>
        </w:rPr>
      </w:pPr>
      <w:r>
        <w:rPr>
          <w:rFonts w:cs="Arial"/>
          <w:sz w:val="22"/>
        </w:rPr>
        <w:t>Presidente del Comité de Transparencia</w:t>
      </w:r>
      <w:r w:rsidRPr="002A1A49">
        <w:rPr>
          <w:rFonts w:cs="Arial"/>
          <w:sz w:val="22"/>
        </w:rPr>
        <w:t xml:space="preserve"> </w:t>
      </w:r>
    </w:p>
    <w:p w14:paraId="4BF507FA" w14:textId="77777777" w:rsidR="00A92F12" w:rsidRPr="002A1A49" w:rsidRDefault="00A92F12" w:rsidP="00A92F12">
      <w:pPr>
        <w:spacing w:line="240" w:lineRule="atLeast"/>
        <w:ind w:left="57"/>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w:t>
      </w:r>
      <w:r>
        <w:rPr>
          <w:rFonts w:cs="Arial"/>
          <w:sz w:val="22"/>
        </w:rPr>
        <w:t xml:space="preserve"> Interino</w:t>
      </w:r>
      <w:r w:rsidRPr="002A1A49">
        <w:rPr>
          <w:rFonts w:cs="Arial"/>
          <w:sz w:val="22"/>
        </w:rPr>
        <w:t xml:space="preserve"> del H. </w:t>
      </w:r>
      <w:r w:rsidR="002617DB">
        <w:rPr>
          <w:rFonts w:cs="Arial"/>
          <w:sz w:val="22"/>
        </w:rPr>
        <w:t xml:space="preserve"> </w:t>
      </w:r>
    </w:p>
    <w:p w14:paraId="123FD97D" w14:textId="77777777" w:rsidR="00A92F12" w:rsidRPr="002A1A49" w:rsidRDefault="00A92F12" w:rsidP="00A92F12">
      <w:pPr>
        <w:ind w:left="57"/>
        <w:jc w:val="center"/>
        <w:rPr>
          <w:rFonts w:cs="Arial"/>
          <w:b/>
          <w:sz w:val="24"/>
          <w:szCs w:val="24"/>
        </w:rPr>
      </w:pPr>
    </w:p>
    <w:tbl>
      <w:tblPr>
        <w:tblW w:w="8847" w:type="dxa"/>
        <w:tblLayout w:type="fixed"/>
        <w:tblLook w:val="01E0" w:firstRow="1" w:lastRow="1" w:firstColumn="1" w:lastColumn="1" w:noHBand="0" w:noVBand="0"/>
      </w:tblPr>
      <w:tblGrid>
        <w:gridCol w:w="4825"/>
        <w:gridCol w:w="4022"/>
      </w:tblGrid>
      <w:tr w:rsidR="00A92F12" w:rsidRPr="002A1A49" w14:paraId="3BA24F3F" w14:textId="77777777" w:rsidTr="00A92F12">
        <w:trPr>
          <w:trHeight w:val="2597"/>
        </w:trPr>
        <w:tc>
          <w:tcPr>
            <w:tcW w:w="4825" w:type="dxa"/>
          </w:tcPr>
          <w:p w14:paraId="368757D1" w14:textId="77777777" w:rsidR="00A92F12" w:rsidRPr="002A1A49" w:rsidRDefault="00A92F12" w:rsidP="00A92F12">
            <w:pPr>
              <w:ind w:left="57"/>
              <w:jc w:val="center"/>
              <w:rPr>
                <w:rFonts w:cs="Arial"/>
                <w:sz w:val="24"/>
                <w:szCs w:val="24"/>
              </w:rPr>
            </w:pPr>
          </w:p>
          <w:p w14:paraId="0140CABD" w14:textId="77777777" w:rsidR="00A92F12" w:rsidRPr="002A1A49" w:rsidRDefault="00A92F12" w:rsidP="00A92F12">
            <w:pPr>
              <w:ind w:left="57"/>
              <w:jc w:val="center"/>
              <w:rPr>
                <w:rFonts w:cs="Arial"/>
                <w:sz w:val="24"/>
                <w:szCs w:val="24"/>
              </w:rPr>
            </w:pPr>
          </w:p>
          <w:p w14:paraId="2DAE7806" w14:textId="77777777" w:rsidR="00A92F12" w:rsidRPr="002A1A49" w:rsidRDefault="00A92F12" w:rsidP="00A92F12">
            <w:pPr>
              <w:ind w:left="57"/>
              <w:jc w:val="center"/>
              <w:rPr>
                <w:rFonts w:cs="Arial"/>
                <w:sz w:val="24"/>
                <w:szCs w:val="24"/>
              </w:rPr>
            </w:pPr>
            <w:r>
              <w:rPr>
                <w:rFonts w:cs="Arial"/>
                <w:sz w:val="24"/>
                <w:szCs w:val="24"/>
              </w:rPr>
              <w:t>_____________________________</w:t>
            </w:r>
          </w:p>
          <w:p w14:paraId="193F3CF9" w14:textId="77777777" w:rsidR="00A92F12" w:rsidRPr="002A1A49" w:rsidRDefault="00A92F12" w:rsidP="00A92F12">
            <w:pPr>
              <w:ind w:left="57"/>
              <w:jc w:val="center"/>
              <w:rPr>
                <w:rFonts w:cs="Arial"/>
                <w:b/>
                <w:sz w:val="24"/>
                <w:szCs w:val="24"/>
              </w:rPr>
            </w:pPr>
            <w:r>
              <w:rPr>
                <w:rFonts w:cs="Arial"/>
                <w:b/>
                <w:sz w:val="24"/>
                <w:szCs w:val="24"/>
              </w:rPr>
              <w:t>LEPG</w:t>
            </w:r>
            <w:r w:rsidRPr="002A1A49">
              <w:rPr>
                <w:rFonts w:cs="Arial"/>
                <w:b/>
                <w:sz w:val="24"/>
                <w:szCs w:val="24"/>
              </w:rPr>
              <w:t>. CLAUDIA DE MARIA KONSTANZA BARBOSA PADILLA</w:t>
            </w:r>
          </w:p>
          <w:p w14:paraId="2A12E3AE" w14:textId="77777777" w:rsidR="00A92F12" w:rsidRPr="002A1A49" w:rsidRDefault="00A92F12" w:rsidP="00A92F12">
            <w:pPr>
              <w:ind w:left="57"/>
              <w:jc w:val="center"/>
              <w:rPr>
                <w:rFonts w:cs="Arial"/>
                <w:sz w:val="22"/>
              </w:rPr>
            </w:pPr>
            <w:r w:rsidRPr="002A1A49">
              <w:rPr>
                <w:rFonts w:cs="Arial"/>
                <w:sz w:val="22"/>
              </w:rPr>
              <w:t>Titular de la Unidad de Transparencia del H. Ayuntamiento de Puerto Vallarta, Jalisco y Secretario del Comité.</w:t>
            </w:r>
          </w:p>
        </w:tc>
        <w:tc>
          <w:tcPr>
            <w:tcW w:w="4022" w:type="dxa"/>
          </w:tcPr>
          <w:p w14:paraId="31B5436B" w14:textId="77777777" w:rsidR="00A92F12" w:rsidRPr="002A1A49" w:rsidRDefault="00A92F12" w:rsidP="00A92F12">
            <w:pPr>
              <w:ind w:left="57"/>
              <w:jc w:val="center"/>
              <w:rPr>
                <w:rFonts w:cs="Arial"/>
                <w:sz w:val="24"/>
                <w:szCs w:val="24"/>
              </w:rPr>
            </w:pPr>
          </w:p>
          <w:p w14:paraId="11E840B8" w14:textId="77777777" w:rsidR="00A92F12" w:rsidRPr="002A1A49" w:rsidRDefault="00A92F12" w:rsidP="00A92F12">
            <w:pPr>
              <w:ind w:left="57"/>
              <w:jc w:val="center"/>
              <w:rPr>
                <w:rFonts w:cs="Arial"/>
                <w:sz w:val="24"/>
                <w:szCs w:val="24"/>
              </w:rPr>
            </w:pPr>
          </w:p>
          <w:p w14:paraId="160790B3" w14:textId="77777777" w:rsidR="00A92F12" w:rsidRPr="002A1A49" w:rsidRDefault="00A92F12" w:rsidP="00A92F12">
            <w:pPr>
              <w:pBdr>
                <w:bottom w:val="single" w:sz="12" w:space="1" w:color="auto"/>
              </w:pBdr>
              <w:ind w:left="57"/>
              <w:jc w:val="center"/>
              <w:rPr>
                <w:rFonts w:cs="Arial"/>
                <w:sz w:val="24"/>
                <w:szCs w:val="24"/>
              </w:rPr>
            </w:pPr>
          </w:p>
          <w:p w14:paraId="3B46E78D" w14:textId="77777777" w:rsidR="00A92F12" w:rsidRPr="002A1A49" w:rsidRDefault="00A92F12" w:rsidP="00A92F12">
            <w:pPr>
              <w:ind w:left="57"/>
              <w:jc w:val="center"/>
              <w:rPr>
                <w:rFonts w:cs="Arial"/>
                <w:b/>
                <w:sz w:val="24"/>
                <w:szCs w:val="24"/>
              </w:rPr>
            </w:pPr>
            <w:r w:rsidRPr="002A1A49">
              <w:rPr>
                <w:rFonts w:cs="Arial"/>
                <w:b/>
                <w:sz w:val="24"/>
                <w:szCs w:val="24"/>
              </w:rPr>
              <w:t>LIC. JESÚS FERNANDO PEÑA RODRIGUEZ</w:t>
            </w:r>
          </w:p>
          <w:p w14:paraId="2A2DD71D" w14:textId="77777777" w:rsidR="00A92F12" w:rsidRPr="002A1A49" w:rsidRDefault="00A92F12" w:rsidP="00A92F12">
            <w:pPr>
              <w:ind w:left="57"/>
              <w:jc w:val="center"/>
              <w:rPr>
                <w:rFonts w:cs="Arial"/>
                <w:sz w:val="22"/>
              </w:rPr>
            </w:pPr>
            <w:r w:rsidRPr="002A1A49">
              <w:rPr>
                <w:rFonts w:cs="Arial"/>
                <w:sz w:val="22"/>
              </w:rPr>
              <w:t xml:space="preserve">Titular de la Contraloría </w:t>
            </w:r>
            <w:r>
              <w:rPr>
                <w:rFonts w:cs="Arial"/>
                <w:sz w:val="22"/>
              </w:rPr>
              <w:t xml:space="preserve">Municipal </w:t>
            </w:r>
            <w:r w:rsidRPr="002A1A49">
              <w:rPr>
                <w:rFonts w:cs="Arial"/>
                <w:sz w:val="22"/>
              </w:rPr>
              <w:t>del Ayuntamiento de Puerto Vallarta, Jalisco.</w:t>
            </w:r>
          </w:p>
        </w:tc>
      </w:tr>
    </w:tbl>
    <w:p w14:paraId="5CC70A50" w14:textId="77777777" w:rsidR="00262300" w:rsidRPr="00DB150B" w:rsidRDefault="00262300" w:rsidP="00A92F12">
      <w:pPr>
        <w:rPr>
          <w:rFonts w:ascii="Book Antiqua" w:hAnsi="Book Antiqua" w:cs="Arial"/>
          <w:bCs/>
          <w:sz w:val="20"/>
          <w:szCs w:val="20"/>
        </w:rPr>
      </w:pPr>
    </w:p>
    <w:sectPr w:rsidR="00262300" w:rsidRPr="00DB150B" w:rsidSect="008E749C">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72A0" w14:textId="77777777" w:rsidR="00FD2D34" w:rsidRDefault="00FD2D34" w:rsidP="00C4638E">
      <w:r>
        <w:separator/>
      </w:r>
    </w:p>
  </w:endnote>
  <w:endnote w:type="continuationSeparator" w:id="0">
    <w:p w14:paraId="4140EEF1" w14:textId="77777777" w:rsidR="00FD2D34" w:rsidRDefault="00FD2D34" w:rsidP="00C4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1EAB" w14:textId="77777777" w:rsidR="00F433A7" w:rsidRDefault="00F433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F4E2" w14:textId="77777777" w:rsidR="00C46B70" w:rsidRDefault="000D79F7">
    <w:pPr>
      <w:pStyle w:val="Piedepgina"/>
    </w:pPr>
    <w:r>
      <w:rPr>
        <w:noProof/>
        <w:lang w:eastAsia="es-MX"/>
      </w:rPr>
      <mc:AlternateContent>
        <mc:Choice Requires="wps">
          <w:drawing>
            <wp:anchor distT="0" distB="0" distL="114300" distR="114300" simplePos="0" relativeHeight="251662336" behindDoc="0" locked="0" layoutInCell="0" allowOverlap="1" wp14:anchorId="5E4AB7B4" wp14:editId="73765712">
              <wp:simplePos x="0" y="0"/>
              <wp:positionH relativeFrom="rightMargin">
                <wp:posOffset>280035</wp:posOffset>
              </wp:positionH>
              <wp:positionV relativeFrom="margin">
                <wp:posOffset>7948930</wp:posOffset>
              </wp:positionV>
              <wp:extent cx="510540" cy="268795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8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8D2AE" w14:textId="77777777" w:rsidR="000D79F7" w:rsidRDefault="000D79F7">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4AB7B4" id="Rectángulo 2" o:spid="_x0000_s1026" style="position:absolute;margin-left:22.05pt;margin-top:625.9pt;width:40.2pt;height:211.6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" o:allowincell="f" filled="f" stroked="f">
              <v:textbox style="layout-flow:vertical;mso-layout-flow-alt:bottom-to-top;mso-fit-shape-to-text:t">
                <w:txbxContent>
                  <w:p w14:paraId="4868D2AE" w14:textId="77777777" w:rsidR="000D79F7" w:rsidRDefault="000D79F7">
                    <w:pPr>
                      <w:pStyle w:val="Piedepgina"/>
                      <w:rPr>
                        <w:rFonts w:asciiTheme="majorHAnsi" w:eastAsiaTheme="majorEastAsia" w:hAnsiTheme="majorHAnsi" w:cstheme="majorBidi"/>
                        <w:sz w:val="44"/>
                        <w:szCs w:val="44"/>
                      </w:rPr>
                    </w:pPr>
                  </w:p>
                </w:txbxContent>
              </v:textbox>
              <w10:wrap anchorx="margin" anchory="margin"/>
            </v:rect>
          </w:pict>
        </mc:Fallback>
      </mc:AlternateContent>
    </w:r>
    <w:r w:rsidR="00C46B70">
      <w:rPr>
        <w:noProof/>
        <w:lang w:eastAsia="es-MX"/>
      </w:rPr>
      <mc:AlternateContent>
        <mc:Choice Requires="wps">
          <w:drawing>
            <wp:anchor distT="0" distB="0" distL="114300" distR="114300" simplePos="0" relativeHeight="251660288" behindDoc="0" locked="0" layoutInCell="0" allowOverlap="1" wp14:anchorId="1DF72FD9" wp14:editId="2EF3574C">
              <wp:simplePos x="0" y="0"/>
              <wp:positionH relativeFrom="rightMargin">
                <wp:posOffset>280035</wp:posOffset>
              </wp:positionH>
              <wp:positionV relativeFrom="margin">
                <wp:posOffset>7844155</wp:posOffset>
              </wp:positionV>
              <wp:extent cx="510540" cy="2640330"/>
              <wp:effectExtent l="0" t="0" r="0" b="76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4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8C96" w14:textId="77777777" w:rsidR="00C46B70" w:rsidRDefault="00C46B70">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F72FD9" id="Rectángulo 1" o:spid="_x0000_s1027" style="position:absolute;margin-left:22.05pt;margin-top:617.65pt;width:40.2pt;height:207.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" o:allowincell="f" filled="f" stroked="f">
              <v:textbox style="layout-flow:vertical;mso-layout-flow-alt:bottom-to-top;mso-fit-shape-to-text:t">
                <w:txbxContent>
                  <w:p w14:paraId="29928C96" w14:textId="77777777" w:rsidR="00C46B70" w:rsidRDefault="00C46B70">
                    <w:pPr>
                      <w:pStyle w:val="Piedepgina"/>
                      <w:rPr>
                        <w:rFonts w:asciiTheme="majorHAnsi" w:eastAsiaTheme="majorEastAsia" w:hAnsiTheme="majorHAnsi" w:cstheme="majorBidi"/>
                        <w:sz w:val="44"/>
                        <w:szCs w:val="44"/>
                      </w:rPr>
                    </w:pP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BF50" w14:textId="77777777" w:rsidR="00F433A7" w:rsidRDefault="00F43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7FF6" w14:textId="77777777" w:rsidR="00FD2D34" w:rsidRDefault="00FD2D34" w:rsidP="00C4638E">
      <w:r>
        <w:separator/>
      </w:r>
    </w:p>
  </w:footnote>
  <w:footnote w:type="continuationSeparator" w:id="0">
    <w:p w14:paraId="2FA50AD7" w14:textId="77777777" w:rsidR="00FD2D34" w:rsidRDefault="00FD2D34" w:rsidP="00C4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D85D" w14:textId="77777777" w:rsidR="00F433A7" w:rsidRDefault="00F433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0A89" w14:textId="77777777" w:rsidR="00C4638E" w:rsidRDefault="00C4638E">
    <w:pPr>
      <w:pStyle w:val="Encabezado"/>
    </w:pPr>
    <w:r>
      <w:rPr>
        <w:noProof/>
        <w:lang w:eastAsia="es-MX"/>
      </w:rPr>
      <w:drawing>
        <wp:anchor distT="0" distB="0" distL="114300" distR="114300" simplePos="0" relativeHeight="251658240" behindDoc="1" locked="0" layoutInCell="1" allowOverlap="1" wp14:anchorId="64ED05B5" wp14:editId="7400D079">
          <wp:simplePos x="0" y="0"/>
          <wp:positionH relativeFrom="column">
            <wp:posOffset>-1118235</wp:posOffset>
          </wp:positionH>
          <wp:positionV relativeFrom="paragraph">
            <wp:posOffset>-449580</wp:posOffset>
          </wp:positionV>
          <wp:extent cx="7762875" cy="1004640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46404"/>
                  </a:xfrm>
                  <a:prstGeom prst="rect">
                    <a:avLst/>
                  </a:prstGeom>
                </pic:spPr>
              </pic:pic>
            </a:graphicData>
          </a:graphic>
          <wp14:sizeRelH relativeFrom="page">
            <wp14:pctWidth>0</wp14:pctWidth>
          </wp14:sizeRelH>
          <wp14:sizeRelV relativeFrom="page">
            <wp14:pctHeight>0</wp14:pctHeight>
          </wp14:sizeRelV>
        </wp:anchor>
      </w:drawing>
    </w:r>
  </w:p>
  <w:p w14:paraId="218AFDEB" w14:textId="77777777" w:rsidR="00C4638E" w:rsidRDefault="00C4638E" w:rsidP="00F433A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66F3" w14:textId="77777777" w:rsidR="00F433A7" w:rsidRDefault="00F433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cJyad9lwCGGQSB2yr/P130rQO0VlfLJ9EFoYpeYNah2wixAQpRmc4KsSEPH2sTBIrwYGpLv5jbr7/HuOMRyNQ==" w:salt="e+nX07m48IHC4VAtDyK2z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D0"/>
    <w:rsid w:val="000012BB"/>
    <w:rsid w:val="000636EE"/>
    <w:rsid w:val="000A1460"/>
    <w:rsid w:val="000D79F7"/>
    <w:rsid w:val="00201DE8"/>
    <w:rsid w:val="002617DB"/>
    <w:rsid w:val="00262300"/>
    <w:rsid w:val="002A71F0"/>
    <w:rsid w:val="002E346B"/>
    <w:rsid w:val="002F6B17"/>
    <w:rsid w:val="00301629"/>
    <w:rsid w:val="003666FB"/>
    <w:rsid w:val="003E54D0"/>
    <w:rsid w:val="00413B05"/>
    <w:rsid w:val="004B2241"/>
    <w:rsid w:val="005319B4"/>
    <w:rsid w:val="005C02CC"/>
    <w:rsid w:val="00615DA3"/>
    <w:rsid w:val="006D492C"/>
    <w:rsid w:val="006D7324"/>
    <w:rsid w:val="00772D1C"/>
    <w:rsid w:val="008267C1"/>
    <w:rsid w:val="00863482"/>
    <w:rsid w:val="0086384C"/>
    <w:rsid w:val="008734D2"/>
    <w:rsid w:val="008E749C"/>
    <w:rsid w:val="00946640"/>
    <w:rsid w:val="00A018DD"/>
    <w:rsid w:val="00A200D1"/>
    <w:rsid w:val="00A92F12"/>
    <w:rsid w:val="00B62EAA"/>
    <w:rsid w:val="00BA3680"/>
    <w:rsid w:val="00BA3DB8"/>
    <w:rsid w:val="00BC26E3"/>
    <w:rsid w:val="00BF69E1"/>
    <w:rsid w:val="00C4638E"/>
    <w:rsid w:val="00C46B70"/>
    <w:rsid w:val="00D04A94"/>
    <w:rsid w:val="00E54AB6"/>
    <w:rsid w:val="00F433A7"/>
    <w:rsid w:val="00FD2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48F67"/>
  <w15:chartTrackingRefBased/>
  <w15:docId w15:val="{BA342918-534F-435D-9FC8-29123F4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00"/>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C4638E"/>
  </w:style>
  <w:style w:type="paragraph" w:styleId="Piedepgina">
    <w:name w:val="footer"/>
    <w:basedOn w:val="Normal"/>
    <w:link w:val="Piedepgina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C4638E"/>
  </w:style>
  <w:style w:type="table" w:customStyle="1" w:styleId="Tablaconcuadrcula1">
    <w:name w:val="Tabla con cuadrícula1"/>
    <w:basedOn w:val="Tablanormal"/>
    <w:next w:val="Tablaconcuadrcula"/>
    <w:uiPriority w:val="39"/>
    <w:rsid w:val="008E74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8E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6230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62300"/>
    <w:rPr>
      <w:rFonts w:eastAsiaTheme="minorEastAsia"/>
      <w:lang w:val="es-ES"/>
    </w:rPr>
  </w:style>
  <w:style w:type="character" w:styleId="Hipervnculo">
    <w:name w:val="Hyperlink"/>
    <w:basedOn w:val="Fuentedeprrafopredeter"/>
    <w:uiPriority w:val="99"/>
    <w:unhideWhenUsed/>
    <w:rsid w:val="008734D2"/>
    <w:rPr>
      <w:color w:val="0563C1" w:themeColor="hyperlink"/>
      <w:u w:val="single"/>
    </w:rPr>
  </w:style>
  <w:style w:type="paragraph" w:styleId="Textodeglobo">
    <w:name w:val="Balloon Text"/>
    <w:basedOn w:val="Normal"/>
    <w:link w:val="TextodegloboCar"/>
    <w:uiPriority w:val="99"/>
    <w:semiHidden/>
    <w:unhideWhenUsed/>
    <w:rsid w:val="00A018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8DD"/>
    <w:rPr>
      <w:rFonts w:ascii="Segoe UI" w:eastAsia="Times New Roman" w:hAnsi="Segoe UI" w:cs="Segoe UI"/>
      <w:sz w:val="18"/>
      <w:szCs w:val="18"/>
      <w:lang w:eastAsia="es-MX"/>
    </w:rPr>
  </w:style>
  <w:style w:type="paragraph" w:styleId="Prrafodelista">
    <w:name w:val="List Paragraph"/>
    <w:basedOn w:val="Normal"/>
    <w:uiPriority w:val="34"/>
    <w:qFormat/>
    <w:rsid w:val="00A92F12"/>
    <w:pPr>
      <w:spacing w:after="200" w:line="276" w:lineRule="auto"/>
      <w:ind w:left="720"/>
      <w:contextualSpacing/>
      <w:jc w:val="left"/>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4794</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Yasbeth</cp:lastModifiedBy>
  <cp:revision>3</cp:revision>
  <cp:lastPrinted>2018-08-17T23:50:00Z</cp:lastPrinted>
  <dcterms:created xsi:type="dcterms:W3CDTF">2018-08-17T23:50:00Z</dcterms:created>
  <dcterms:modified xsi:type="dcterms:W3CDTF">2021-11-07T14:43:00Z</dcterms:modified>
</cp:coreProperties>
</file>